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4356" w14:textId="73E9111B" w:rsidR="00B61607" w:rsidRPr="000F6365" w:rsidRDefault="00B61607" w:rsidP="00B61607">
      <w:pPr>
        <w:pStyle w:val="Title"/>
        <w:rPr>
          <w:rFonts w:ascii="Simplified Arabic" w:hAnsi="Simplified Arabic" w:cs="Simplified Arabic"/>
          <w:color w:val="833C0B" w:themeColor="accent2" w:themeShade="80"/>
        </w:rPr>
      </w:pPr>
      <w:bookmarkStart w:id="0" w:name="_Toc27924786"/>
      <w:r w:rsidRPr="000F6365">
        <w:rPr>
          <w:rFonts w:ascii="Simplified Arabic" w:hAnsi="Simplified Arabic" w:cs="Simplified Arabic"/>
          <w:color w:val="833C0B" w:themeColor="accent2" w:themeShade="80"/>
        </w:rPr>
        <w:t xml:space="preserve">Steps to Arabic – </w:t>
      </w:r>
      <w:r w:rsidR="000F6365" w:rsidRPr="000F6365">
        <w:rPr>
          <w:rFonts w:ascii="Simplified Arabic" w:hAnsi="Simplified Arabic" w:cs="Simplified Arabic"/>
          <w:color w:val="833C0B" w:themeColor="accent2" w:themeShade="80"/>
        </w:rPr>
        <w:t>Homework</w:t>
      </w:r>
    </w:p>
    <w:p w14:paraId="287FDC6E" w14:textId="4C38222E" w:rsidR="00634761" w:rsidRDefault="00634761" w:rsidP="00634761">
      <w:pPr>
        <w:rPr>
          <w:lang w:val="en-US"/>
        </w:rPr>
      </w:pPr>
    </w:p>
    <w:sdt>
      <w:sdtPr>
        <w:rPr>
          <w:rFonts w:cs="Simplified Arabic"/>
          <w:color w:val="000000" w:themeColor="text1"/>
          <w:szCs w:val="28"/>
          <w:lang w:val="en-US"/>
        </w:rPr>
        <w:id w:val="1630588416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384C0C05" w14:textId="77777777" w:rsidR="00634761" w:rsidRPr="00634761" w:rsidRDefault="00634761" w:rsidP="00634761">
          <w:pPr>
            <w:keepNext/>
            <w:keepLines/>
            <w:spacing w:before="240" w:after="0"/>
            <w:rPr>
              <w:rFonts w:eastAsiaTheme="majorEastAsia" w:cstheme="majorBidi"/>
              <w:color w:val="000000" w:themeColor="text1"/>
              <w:sz w:val="32"/>
              <w:szCs w:val="32"/>
              <w:lang w:val="en-US"/>
            </w:rPr>
          </w:pPr>
          <w:r w:rsidRPr="00634761">
            <w:rPr>
              <w:rFonts w:eastAsiaTheme="majorEastAsia" w:cstheme="majorBidi"/>
              <w:color w:val="000000" w:themeColor="text1"/>
              <w:sz w:val="32"/>
              <w:szCs w:val="32"/>
              <w:lang w:val="en-US"/>
            </w:rPr>
            <w:t>Contents</w:t>
          </w:r>
        </w:p>
        <w:p w14:paraId="18FD5012" w14:textId="4AFDD19F" w:rsidR="00E46926" w:rsidRDefault="0063476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 w:rsidRPr="00634761">
            <w:rPr>
              <w:rFonts w:cs="Simplified Arabic"/>
              <w:szCs w:val="28"/>
              <w:lang w:val="en-US"/>
            </w:rPr>
            <w:fldChar w:fldCharType="begin"/>
          </w:r>
          <w:r w:rsidRPr="00634761">
            <w:rPr>
              <w:rFonts w:cs="Simplified Arabic"/>
              <w:szCs w:val="28"/>
              <w:lang w:val="en-US"/>
            </w:rPr>
            <w:instrText xml:space="preserve"> TOC \o "1-3" \h \z \u </w:instrText>
          </w:r>
          <w:r w:rsidRPr="00634761">
            <w:rPr>
              <w:rFonts w:cs="Simplified Arabic"/>
              <w:szCs w:val="28"/>
              <w:lang w:val="en-US"/>
            </w:rPr>
            <w:fldChar w:fldCharType="separate"/>
          </w:r>
          <w:hyperlink w:anchor="_Toc31632566" w:history="1">
            <w:r w:rsidR="00E46926" w:rsidRPr="00C077AF">
              <w:rPr>
                <w:rStyle w:val="Hyperlink"/>
                <w:noProof/>
              </w:rPr>
              <w:t>January 18, 2020</w:t>
            </w:r>
            <w:r w:rsidR="00E46926">
              <w:rPr>
                <w:noProof/>
                <w:webHidden/>
              </w:rPr>
              <w:tab/>
            </w:r>
            <w:r w:rsidR="00E46926">
              <w:rPr>
                <w:noProof/>
                <w:webHidden/>
              </w:rPr>
              <w:fldChar w:fldCharType="begin"/>
            </w:r>
            <w:r w:rsidR="00E46926">
              <w:rPr>
                <w:noProof/>
                <w:webHidden/>
              </w:rPr>
              <w:instrText xml:space="preserve"> PAGEREF _Toc31632566 \h </w:instrText>
            </w:r>
            <w:r w:rsidR="00E46926">
              <w:rPr>
                <w:noProof/>
                <w:webHidden/>
              </w:rPr>
            </w:r>
            <w:r w:rsidR="00E46926">
              <w:rPr>
                <w:noProof/>
                <w:webHidden/>
              </w:rPr>
              <w:fldChar w:fldCharType="separate"/>
            </w:r>
            <w:r w:rsidR="00E46926">
              <w:rPr>
                <w:noProof/>
                <w:webHidden/>
              </w:rPr>
              <w:t>2</w:t>
            </w:r>
            <w:r w:rsidR="00E46926">
              <w:rPr>
                <w:noProof/>
                <w:webHidden/>
              </w:rPr>
              <w:fldChar w:fldCharType="end"/>
            </w:r>
          </w:hyperlink>
        </w:p>
        <w:p w14:paraId="48F5702C" w14:textId="4DD62BE7" w:rsidR="00E46926" w:rsidRDefault="00E469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1632567" w:history="1">
            <w:r w:rsidRPr="00C077AF">
              <w:rPr>
                <w:rStyle w:val="Hyperlink"/>
                <w:noProof/>
              </w:rPr>
              <w:t>January 25,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_Toc31632567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D1337" w14:textId="31B3D0AD" w:rsidR="00E46926" w:rsidRDefault="00E469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1632568" w:history="1">
            <w:r w:rsidRPr="00C077AF">
              <w:rPr>
                <w:rStyle w:val="Hyperlink"/>
                <w:noProof/>
              </w:rPr>
              <w:t>February 1,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_Toc31632568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D0B12" w14:textId="5E36E68B" w:rsidR="00634761" w:rsidRPr="00634761" w:rsidRDefault="00634761" w:rsidP="00634761">
          <w:pPr>
            <w:rPr>
              <w:rFonts w:cs="Simplified Arabic"/>
              <w:b/>
              <w:bCs/>
              <w:noProof/>
              <w:szCs w:val="28"/>
              <w:lang w:val="en-US"/>
            </w:rPr>
          </w:pPr>
          <w:r w:rsidRPr="00634761">
            <w:rPr>
              <w:rFonts w:cs="Simplified Arabic"/>
              <w:b/>
              <w:bCs/>
              <w:noProof/>
              <w:szCs w:val="28"/>
              <w:lang w:val="en-US"/>
            </w:rPr>
            <w:fldChar w:fldCharType="end"/>
          </w:r>
        </w:p>
      </w:sdtContent>
    </w:sdt>
    <w:p w14:paraId="20841DB9" w14:textId="77777777" w:rsidR="00634761" w:rsidRPr="00634761" w:rsidRDefault="00634761" w:rsidP="00634761">
      <w:pPr>
        <w:rPr>
          <w:lang w:val="en-US"/>
        </w:rPr>
      </w:pPr>
    </w:p>
    <w:p w14:paraId="684C41A2" w14:textId="77777777" w:rsidR="00B61607" w:rsidRPr="00595583" w:rsidRDefault="00B61607" w:rsidP="006E68B4">
      <w:pPr>
        <w:jc w:val="center"/>
        <w:rPr>
          <w:rFonts w:ascii="Arabic Typesetting" w:hAnsi="Arabic Typesetting" w:cs="Arabic Typesetting"/>
          <w:sz w:val="36"/>
          <w:szCs w:val="36"/>
        </w:rPr>
      </w:pPr>
      <w:bookmarkStart w:id="1" w:name="_GoBack"/>
      <w:bookmarkEnd w:id="1"/>
    </w:p>
    <w:p w14:paraId="06E6F7CE" w14:textId="77777777" w:rsidR="00634761" w:rsidRDefault="00634761">
      <w:pPr>
        <w:rPr>
          <w:rFonts w:ascii="Simplified Arabic" w:eastAsiaTheme="majorEastAsia" w:hAnsi="Simplified Arabic" w:cs="Simplified Arabic"/>
          <w:b/>
          <w:bCs/>
          <w:color w:val="7030A0"/>
          <w:sz w:val="40"/>
          <w:szCs w:val="40"/>
        </w:rPr>
      </w:pPr>
      <w:r>
        <w:br w:type="page"/>
      </w:r>
    </w:p>
    <w:p w14:paraId="50F8FEC8" w14:textId="56AE9B27" w:rsidR="00F643D2" w:rsidRPr="000F6365" w:rsidRDefault="00F643D2" w:rsidP="00100470">
      <w:pPr>
        <w:pStyle w:val="Heading1"/>
      </w:pPr>
      <w:bookmarkStart w:id="2" w:name="_Toc31632566"/>
      <w:r w:rsidRPr="000F6365">
        <w:lastRenderedPageBreak/>
        <w:t>January 18, 2020</w:t>
      </w:r>
      <w:bookmarkEnd w:id="0"/>
      <w:bookmarkEnd w:id="2"/>
    </w:p>
    <w:p w14:paraId="0AFE44A3" w14:textId="77777777" w:rsidR="000F6365" w:rsidRPr="00100470" w:rsidRDefault="000F6365" w:rsidP="000F6365">
      <w:pPr>
        <w:spacing w:after="60" w:line="240" w:lineRule="auto"/>
        <w:ind w:right="-561"/>
        <w:rPr>
          <w:rFonts w:ascii="Simplified Arabic" w:hAnsi="Simplified Arabic" w:cs="Simplified Arabic"/>
          <w:sz w:val="24"/>
          <w:szCs w:val="24"/>
        </w:rPr>
      </w:pPr>
      <w:r w:rsidRPr="00100470">
        <w:rPr>
          <w:rFonts w:ascii="Simplified Arabic" w:hAnsi="Simplified Arabic" w:cs="Simplified Arabic"/>
          <w:sz w:val="24"/>
          <w:szCs w:val="24"/>
        </w:rPr>
        <w:t>Due date: Saturday, January 25, 2020</w:t>
      </w:r>
    </w:p>
    <w:p w14:paraId="579BD3B7" w14:textId="6857D804" w:rsidR="000F6365" w:rsidRDefault="000F6365" w:rsidP="000F6365">
      <w:pPr>
        <w:spacing w:after="60" w:line="240" w:lineRule="auto"/>
        <w:ind w:right="-561"/>
        <w:rPr>
          <w:rFonts w:ascii="Simplified Arabic" w:hAnsi="Simplified Arabic" w:cs="Simplified Arabic"/>
          <w:sz w:val="24"/>
          <w:szCs w:val="24"/>
        </w:rPr>
      </w:pPr>
      <w:r w:rsidRPr="00100470">
        <w:rPr>
          <w:rFonts w:ascii="Simplified Arabic" w:hAnsi="Simplified Arabic" w:cs="Simplified Arabic"/>
          <w:sz w:val="24"/>
          <w:szCs w:val="24"/>
        </w:rPr>
        <w:t xml:space="preserve">Memorize the first 6 rows of the Conjugation Table for </w:t>
      </w:r>
      <w:r w:rsidRPr="00100470">
        <w:rPr>
          <w:rFonts w:ascii="Simplified Arabic" w:hAnsi="Simplified Arabic" w:cs="Simplified Arabic" w:hint="cs"/>
          <w:sz w:val="28"/>
          <w:szCs w:val="28"/>
          <w:rtl/>
        </w:rPr>
        <w:t>فَتَحَ</w:t>
      </w:r>
      <w:r w:rsidRPr="00100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100470">
        <w:rPr>
          <w:rFonts w:ascii="Simplified Arabic" w:hAnsi="Simplified Arabic" w:cs="Simplified Arabic"/>
          <w:sz w:val="24"/>
          <w:szCs w:val="24"/>
        </w:rPr>
        <w:t xml:space="preserve">and </w:t>
      </w:r>
      <w:r w:rsidRPr="00100470">
        <w:rPr>
          <w:rFonts w:ascii="Simplified Arabic" w:hAnsi="Simplified Arabic" w:cs="Simplified Arabic" w:hint="cs"/>
          <w:sz w:val="28"/>
          <w:szCs w:val="28"/>
          <w:rtl/>
        </w:rPr>
        <w:t>أَنْزَلَ</w:t>
      </w:r>
      <w:r w:rsidRPr="00100470">
        <w:rPr>
          <w:rFonts w:ascii="Simplified Arabic" w:hAnsi="Simplified Arabic" w:cs="Simplified Arabic"/>
          <w:sz w:val="24"/>
          <w:szCs w:val="24"/>
        </w:rPr>
        <w:t>.</w:t>
      </w:r>
      <w:r w:rsidR="00957CBE" w:rsidRPr="00100470">
        <w:rPr>
          <w:rFonts w:ascii="Simplified Arabic" w:hAnsi="Simplified Arabic" w:cs="Simplified Arabic"/>
          <w:sz w:val="24"/>
          <w:szCs w:val="24"/>
        </w:rPr>
        <w:t xml:space="preserve"> </w:t>
      </w:r>
    </w:p>
    <w:p w14:paraId="62C75101" w14:textId="77777777" w:rsidR="00100470" w:rsidRPr="00100470" w:rsidRDefault="00100470" w:rsidP="00100470">
      <w:pPr>
        <w:spacing w:after="60" w:line="240" w:lineRule="auto"/>
        <w:ind w:right="-561"/>
        <w:rPr>
          <w:rFonts w:ascii="Simplified Arabic" w:hAnsi="Simplified Arabic" w:cs="Simplified Arabic"/>
          <w:sz w:val="24"/>
          <w:szCs w:val="24"/>
        </w:rPr>
      </w:pPr>
      <w:r w:rsidRPr="00100470">
        <w:rPr>
          <w:rFonts w:ascii="Simplified Arabic" w:hAnsi="Simplified Arabic" w:cs="Simplified Arabic"/>
          <w:sz w:val="24"/>
          <w:szCs w:val="24"/>
        </w:rPr>
        <w:t>Remember: Focus on the white cells, if you find difficult to memorize every row, as these are the most common in the Quran.</w:t>
      </w:r>
    </w:p>
    <w:p w14:paraId="150B2A48" w14:textId="77777777" w:rsidR="000F6365" w:rsidRPr="004D29D8" w:rsidRDefault="000F6365" w:rsidP="004D29D8">
      <w:pPr>
        <w:pStyle w:val="ListParagraph"/>
        <w:spacing w:line="240" w:lineRule="auto"/>
        <w:ind w:left="0"/>
        <w:rPr>
          <w:rFonts w:ascii="Simplified Arabic" w:hAnsi="Simplified Arabic" w:cs="Simplified Arabic"/>
          <w:sz w:val="32"/>
          <w:szCs w:val="32"/>
        </w:rPr>
      </w:pPr>
    </w:p>
    <w:tbl>
      <w:tblPr>
        <w:tblStyle w:val="TableGrid2"/>
        <w:tblW w:w="4470" w:type="pct"/>
        <w:jc w:val="center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1560"/>
      </w:tblGrid>
      <w:tr w:rsidR="000F6365" w:rsidRPr="00B85410" w14:paraId="7CA12B22" w14:textId="77777777" w:rsidTr="00EE5037">
        <w:trPr>
          <w:cantSplit/>
          <w:jc w:val="center"/>
        </w:trPr>
        <w:tc>
          <w:tcPr>
            <w:tcW w:w="4531" w:type="dxa"/>
            <w:gridSpan w:val="2"/>
            <w:shd w:val="clear" w:color="auto" w:fill="D9E2F3" w:themeFill="accent1" w:themeFillTint="33"/>
            <w:vAlign w:val="center"/>
          </w:tcPr>
          <w:p w14:paraId="1690D1CE" w14:textId="32A40A3E" w:rsidR="000F6365" w:rsidRPr="00B85410" w:rsidRDefault="000F6365" w:rsidP="000F6365">
            <w:pPr>
              <w:tabs>
                <w:tab w:val="left" w:pos="1615"/>
              </w:tabs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bookmarkStart w:id="3" w:name="_Hlk30836282"/>
            <w:r>
              <w:rPr>
                <w:rFonts w:ascii="Simplified Arabic" w:hAnsi="Simplified Arabic" w:cs="Simplified Arabic"/>
                <w:b/>
                <w:bCs/>
                <w:sz w:val="26"/>
                <w:szCs w:val="32"/>
                <w:lang w:bidi="ar-EG"/>
              </w:rPr>
              <w:t xml:space="preserve"> </w:t>
            </w:r>
            <w:r w:rsidRPr="00B85410">
              <w:rPr>
                <w:rFonts w:ascii="Simplified Arabic" w:hAnsi="Simplified Arabic" w:cs="Simplified Arabic"/>
                <w:b/>
                <w:bCs/>
                <w:sz w:val="26"/>
                <w:szCs w:val="32"/>
                <w:lang w:bidi="ar-EG"/>
              </w:rPr>
              <w:t xml:space="preserve">Fi’l </w:t>
            </w:r>
            <w:r w:rsidRPr="00B85410">
              <w:rPr>
                <w:rFonts w:ascii="Simplified Arabic" w:hAnsi="Simplified Arabic" w:cs="Simplified Arabic"/>
                <w:b/>
                <w:bCs/>
                <w:sz w:val="26"/>
                <w:szCs w:val="32"/>
                <w:rtl/>
                <w:lang w:bidi="ar-EG"/>
              </w:rPr>
              <w:t>فِعْل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vAlign w:val="center"/>
          </w:tcPr>
          <w:p w14:paraId="32901A59" w14:textId="77777777" w:rsidR="000F6365" w:rsidRPr="00092CC8" w:rsidRDefault="000F6365" w:rsidP="000F636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32"/>
                <w:lang w:bidi="ar-EG"/>
              </w:rPr>
            </w:pPr>
            <w:r w:rsidRPr="00092CC8">
              <w:rPr>
                <w:rFonts w:ascii="Simplified Arabic" w:hAnsi="Simplified Arabic" w:cs="Simplified Arabic"/>
                <w:b/>
                <w:bCs/>
                <w:sz w:val="26"/>
                <w:szCs w:val="32"/>
                <w:lang w:bidi="ar-EG"/>
              </w:rPr>
              <w:t>Actor</w:t>
            </w:r>
          </w:p>
          <w:p w14:paraId="4CCD7AE4" w14:textId="5D4F8BB1" w:rsidR="000F6365" w:rsidRPr="00092CC8" w:rsidRDefault="000F6365" w:rsidP="000F6365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092CC8">
              <w:rPr>
                <w:rFonts w:ascii="Simplified Arabic" w:hAnsi="Simplified Arabic" w:cs="Simplified Arabic"/>
                <w:b/>
                <w:bCs/>
                <w:sz w:val="26"/>
                <w:szCs w:val="32"/>
                <w:rtl/>
                <w:lang w:bidi="ar-EG"/>
              </w:rPr>
              <w:t>فَاعِل</w:t>
            </w:r>
          </w:p>
        </w:tc>
        <w:tc>
          <w:tcPr>
            <w:tcW w:w="1560" w:type="dxa"/>
            <w:vMerge w:val="restart"/>
            <w:shd w:val="clear" w:color="auto" w:fill="D9E2F3" w:themeFill="accent1" w:themeFillTint="33"/>
            <w:vAlign w:val="center"/>
          </w:tcPr>
          <w:p w14:paraId="01F0595E" w14:textId="599F9CC2" w:rsidR="000F6365" w:rsidRPr="00B85410" w:rsidRDefault="000F6365" w:rsidP="000F6365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B85410">
              <w:rPr>
                <w:rFonts w:ascii="Simplified Arabic" w:hAnsi="Simplified Arabic" w:cs="Simplified Arabic"/>
                <w:b/>
                <w:bCs/>
                <w:sz w:val="26"/>
                <w:szCs w:val="32"/>
                <w:lang w:bidi="ar-EG"/>
              </w:rPr>
              <w:t>Pronoun</w:t>
            </w:r>
          </w:p>
        </w:tc>
      </w:tr>
      <w:bookmarkEnd w:id="3"/>
      <w:tr w:rsidR="000F6365" w:rsidRPr="00B85410" w14:paraId="4A03F237" w14:textId="77777777" w:rsidTr="00EE5037">
        <w:trPr>
          <w:cantSplit/>
          <w:jc w:val="center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617DE51A" w14:textId="104039EE" w:rsidR="000F6365" w:rsidRPr="00B85410" w:rsidRDefault="000F6365" w:rsidP="000F6365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rtl/>
                <w:lang w:bidi="ar-EG"/>
              </w:rPr>
            </w:pPr>
            <w:r w:rsidRPr="00B85410">
              <w:rPr>
                <w:rFonts w:ascii="Simplified Arabic" w:hAnsi="Simplified Arabic" w:cs="Simplified Arabic"/>
                <w:szCs w:val="28"/>
                <w:lang w:bidi="ar-EG"/>
              </w:rPr>
              <w:t>IV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46FDA058" w14:textId="147015AE" w:rsidR="000F6365" w:rsidRPr="00B85410" w:rsidRDefault="000F6365" w:rsidP="000F6365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rtl/>
                <w:lang w:bidi="ar-EG"/>
              </w:rPr>
            </w:pPr>
            <w:r w:rsidRPr="00B85410">
              <w:rPr>
                <w:rFonts w:ascii="Simplified Arabic" w:hAnsi="Simplified Arabic" w:cs="Simplified Arabic"/>
                <w:szCs w:val="28"/>
                <w:lang w:bidi="ar-EG"/>
              </w:rPr>
              <w:t>I</w:t>
            </w:r>
          </w:p>
        </w:tc>
        <w:tc>
          <w:tcPr>
            <w:tcW w:w="2268" w:type="dxa"/>
            <w:vMerge/>
            <w:shd w:val="clear" w:color="auto" w:fill="D9E2F3" w:themeFill="accent1" w:themeFillTint="33"/>
            <w:vAlign w:val="center"/>
          </w:tcPr>
          <w:p w14:paraId="0AFD301B" w14:textId="77777777" w:rsidR="000F6365" w:rsidRPr="00092CC8" w:rsidRDefault="000F6365" w:rsidP="000F6365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</w:p>
        </w:tc>
        <w:tc>
          <w:tcPr>
            <w:tcW w:w="1560" w:type="dxa"/>
            <w:vMerge/>
            <w:shd w:val="clear" w:color="auto" w:fill="D9E2F3" w:themeFill="accent1" w:themeFillTint="33"/>
            <w:vAlign w:val="center"/>
          </w:tcPr>
          <w:p w14:paraId="2E2B3102" w14:textId="77777777" w:rsidR="000F6365" w:rsidRPr="00B85410" w:rsidRDefault="000F6365" w:rsidP="000F6365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</w:p>
        </w:tc>
      </w:tr>
      <w:tr w:rsidR="000F6365" w:rsidRPr="00B85410" w14:paraId="07F88635" w14:textId="77777777" w:rsidTr="00EE5037">
        <w:trPr>
          <w:cantSplit/>
          <w:jc w:val="center"/>
        </w:trPr>
        <w:tc>
          <w:tcPr>
            <w:tcW w:w="2122" w:type="dxa"/>
            <w:vAlign w:val="center"/>
          </w:tcPr>
          <w:p w14:paraId="549D832E" w14:textId="77777777" w:rsidR="000F6365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C3852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أَنْزَلَ</w:t>
            </w:r>
          </w:p>
          <w:p w14:paraId="41537860" w14:textId="1F41C021" w:rsidR="003E5FCC" w:rsidRPr="00EC3852" w:rsidRDefault="003E5FCC" w:rsidP="003E5FCC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4D4FF8">
              <w:rPr>
                <w:rFonts w:ascii="Simplified Arabic" w:hAnsi="Simplified Arabic" w:cs="Simplified Arabic"/>
                <w:sz w:val="16"/>
                <w:lang w:bidi="ar-EG"/>
              </w:rPr>
              <w:t>He sent down</w:t>
            </w:r>
          </w:p>
        </w:tc>
        <w:tc>
          <w:tcPr>
            <w:tcW w:w="2409" w:type="dxa"/>
            <w:vAlign w:val="center"/>
          </w:tcPr>
          <w:p w14:paraId="6955C0BF" w14:textId="77777777" w:rsidR="000F6365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D214B0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فَتَحَ</w:t>
            </w:r>
          </w:p>
          <w:p w14:paraId="72FC0C4B" w14:textId="0E6A2117" w:rsidR="003E5FCC" w:rsidRPr="00D214B0" w:rsidRDefault="003E5FCC" w:rsidP="003E5FCC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4D4FF8">
              <w:rPr>
                <w:rFonts w:ascii="Simplified Arabic" w:hAnsi="Simplified Arabic" w:cs="Simplified Arabic"/>
                <w:sz w:val="16"/>
                <w:lang w:bidi="ar-EG"/>
              </w:rPr>
              <w:t>He opened</w:t>
            </w:r>
          </w:p>
        </w:tc>
        <w:tc>
          <w:tcPr>
            <w:tcW w:w="2268" w:type="dxa"/>
            <w:vAlign w:val="center"/>
          </w:tcPr>
          <w:p w14:paraId="4A709314" w14:textId="77777777" w:rsidR="000F6365" w:rsidRPr="00092CC8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092CC8">
              <w:rPr>
                <w:rFonts w:ascii="Simplified Arabic" w:hAnsi="Simplified Arabic" w:cs="Simplified Arabic"/>
                <w:szCs w:val="28"/>
                <w:lang w:bidi="ar-EG"/>
              </w:rPr>
              <w:t>Hidden pronoun “he”</w:t>
            </w:r>
          </w:p>
        </w:tc>
        <w:tc>
          <w:tcPr>
            <w:tcW w:w="1560" w:type="dxa"/>
            <w:vAlign w:val="center"/>
          </w:tcPr>
          <w:p w14:paraId="5BC74D97" w14:textId="77777777" w:rsidR="000F6365" w:rsidRPr="00B85410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B85410">
              <w:rPr>
                <w:rFonts w:ascii="Simplified Arabic" w:hAnsi="Simplified Arabic" w:cs="Simplified Arabic"/>
                <w:szCs w:val="28"/>
                <w:lang w:bidi="ar-EG"/>
              </w:rPr>
              <w:t>He</w:t>
            </w:r>
          </w:p>
        </w:tc>
      </w:tr>
      <w:tr w:rsidR="000F6365" w:rsidRPr="00B85410" w14:paraId="059C1A99" w14:textId="77777777" w:rsidTr="00EE5037">
        <w:trPr>
          <w:cantSplit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4414564" w14:textId="04FAE840" w:rsidR="000F6365" w:rsidRPr="00EC3852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C3852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أَنْزَلاَ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AC1F028" w14:textId="77777777" w:rsidR="000F6365" w:rsidRPr="00B300D5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</w:pPr>
            <w:r w:rsidRPr="00B300D5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فَتَحَا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D272D28" w14:textId="77777777" w:rsidR="000F6365" w:rsidRPr="00092CC8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lang w:bidi="ar-EG"/>
              </w:rPr>
            </w:pPr>
            <w:r w:rsidRPr="00092CC8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اْ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2FC56D5" w14:textId="77777777" w:rsidR="000F6365" w:rsidRPr="00B85410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B85410">
              <w:rPr>
                <w:rFonts w:ascii="Simplified Arabic" w:hAnsi="Simplified Arabic" w:cs="Simplified Arabic"/>
                <w:szCs w:val="28"/>
                <w:lang w:bidi="ar-EG"/>
              </w:rPr>
              <w:t>They both</w:t>
            </w:r>
          </w:p>
        </w:tc>
      </w:tr>
      <w:tr w:rsidR="000F6365" w:rsidRPr="00B85410" w14:paraId="480F08E8" w14:textId="77777777" w:rsidTr="00EE5037">
        <w:trPr>
          <w:cantSplit/>
          <w:jc w:val="center"/>
        </w:trPr>
        <w:tc>
          <w:tcPr>
            <w:tcW w:w="2122" w:type="dxa"/>
            <w:vAlign w:val="center"/>
          </w:tcPr>
          <w:p w14:paraId="50B524AA" w14:textId="15BA88EA" w:rsidR="000F6365" w:rsidRPr="00EC3852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C3852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أَنْزَلُوا۟</w:t>
            </w:r>
          </w:p>
        </w:tc>
        <w:tc>
          <w:tcPr>
            <w:tcW w:w="2409" w:type="dxa"/>
            <w:vAlign w:val="center"/>
          </w:tcPr>
          <w:p w14:paraId="20E6CAF6" w14:textId="77777777" w:rsidR="000F6365" w:rsidRPr="00D214B0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</w:pPr>
            <w:r w:rsidRPr="00D214B0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فَتَحُوا۟</w:t>
            </w:r>
          </w:p>
        </w:tc>
        <w:tc>
          <w:tcPr>
            <w:tcW w:w="2268" w:type="dxa"/>
            <w:vAlign w:val="center"/>
          </w:tcPr>
          <w:p w14:paraId="5104F28B" w14:textId="77777777" w:rsidR="000F6365" w:rsidRPr="00092CC8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lang w:bidi="ar-EG"/>
              </w:rPr>
            </w:pPr>
            <w:r w:rsidRPr="00092CC8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وْ</w:t>
            </w:r>
          </w:p>
        </w:tc>
        <w:tc>
          <w:tcPr>
            <w:tcW w:w="1560" w:type="dxa"/>
            <w:vAlign w:val="center"/>
          </w:tcPr>
          <w:p w14:paraId="45D99AA8" w14:textId="77777777" w:rsidR="000F6365" w:rsidRPr="00B85410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B85410">
              <w:rPr>
                <w:rFonts w:ascii="Simplified Arabic" w:hAnsi="Simplified Arabic" w:cs="Simplified Arabic"/>
                <w:szCs w:val="28"/>
                <w:lang w:bidi="ar-EG"/>
              </w:rPr>
              <w:t>They</w:t>
            </w:r>
          </w:p>
        </w:tc>
      </w:tr>
      <w:tr w:rsidR="000F6365" w:rsidRPr="00B85410" w14:paraId="42B22714" w14:textId="77777777" w:rsidTr="00EE5037">
        <w:trPr>
          <w:cantSplit/>
          <w:jc w:val="center"/>
        </w:trPr>
        <w:tc>
          <w:tcPr>
            <w:tcW w:w="2122" w:type="dxa"/>
            <w:vAlign w:val="center"/>
          </w:tcPr>
          <w:p w14:paraId="03D57903" w14:textId="07D23738" w:rsidR="000F6365" w:rsidRPr="00EC3852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C3852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أَنْزَلَتْ</w:t>
            </w:r>
          </w:p>
        </w:tc>
        <w:tc>
          <w:tcPr>
            <w:tcW w:w="2409" w:type="dxa"/>
            <w:vAlign w:val="center"/>
          </w:tcPr>
          <w:p w14:paraId="467E5B59" w14:textId="77777777" w:rsidR="000F6365" w:rsidRPr="00463466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463466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فَتَحَتْ</w:t>
            </w:r>
          </w:p>
        </w:tc>
        <w:tc>
          <w:tcPr>
            <w:tcW w:w="2268" w:type="dxa"/>
            <w:vAlign w:val="center"/>
          </w:tcPr>
          <w:p w14:paraId="78833EB8" w14:textId="77777777" w:rsidR="000F6365" w:rsidRPr="00092CC8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092CC8">
              <w:rPr>
                <w:rFonts w:ascii="Simplified Arabic" w:hAnsi="Simplified Arabic" w:cs="Simplified Arabic"/>
                <w:szCs w:val="28"/>
                <w:lang w:bidi="ar-EG"/>
              </w:rPr>
              <w:t>Hidden pronoun “she”</w:t>
            </w:r>
          </w:p>
        </w:tc>
        <w:tc>
          <w:tcPr>
            <w:tcW w:w="1560" w:type="dxa"/>
            <w:vAlign w:val="center"/>
          </w:tcPr>
          <w:p w14:paraId="5E0A0D6E" w14:textId="77777777" w:rsidR="000F6365" w:rsidRPr="00B85410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B85410">
              <w:rPr>
                <w:rFonts w:ascii="Simplified Arabic" w:hAnsi="Simplified Arabic" w:cs="Simplified Arabic"/>
                <w:szCs w:val="28"/>
                <w:lang w:bidi="ar-EG"/>
              </w:rPr>
              <w:t>She</w:t>
            </w:r>
          </w:p>
        </w:tc>
      </w:tr>
      <w:tr w:rsidR="000F6365" w:rsidRPr="00B85410" w14:paraId="2E013C50" w14:textId="77777777" w:rsidTr="00EE5037">
        <w:trPr>
          <w:cantSplit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1F63E" w14:textId="6250D9C0" w:rsidR="000F6365" w:rsidRPr="00EC3852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C3852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أَنْزَلَتَا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42F4D" w14:textId="77777777" w:rsidR="000F6365" w:rsidRPr="00463466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</w:pPr>
            <w:r w:rsidRPr="00463466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فَتَحَتَا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7729E" w14:textId="77777777" w:rsidR="000F6365" w:rsidRPr="00092CC8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lang w:bidi="ar-EG"/>
              </w:rPr>
            </w:pPr>
            <w:r w:rsidRPr="00092CC8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تَا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4E27B" w14:textId="77777777" w:rsidR="000F6365" w:rsidRPr="00B85410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pacing w:val="-8"/>
                <w:sz w:val="21"/>
                <w:szCs w:val="21"/>
                <w:lang w:bidi="ar-EG"/>
              </w:rPr>
            </w:pPr>
            <w:r w:rsidRPr="00B85410">
              <w:rPr>
                <w:rFonts w:ascii="Simplified Arabic" w:hAnsi="Simplified Arabic" w:cs="Simplified Arabic"/>
                <w:spacing w:val="-8"/>
                <w:sz w:val="21"/>
                <w:szCs w:val="21"/>
                <w:lang w:bidi="ar-EG"/>
              </w:rPr>
              <w:t>They both (f)</w:t>
            </w:r>
          </w:p>
        </w:tc>
      </w:tr>
      <w:tr w:rsidR="000F6365" w:rsidRPr="00B85410" w14:paraId="765F01D4" w14:textId="77777777" w:rsidTr="00EE5037">
        <w:trPr>
          <w:cantSplit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738250" w14:textId="1BB3A5E4" w:rsidR="000F6365" w:rsidRPr="00EC3852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C3852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</w:t>
            </w:r>
            <w:r w:rsidRPr="003E5FCC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َلْ</w:t>
            </w:r>
            <w:r w:rsidRPr="00EC3852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نَ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9710CF" w14:textId="7DE5790E" w:rsidR="000F6365" w:rsidRPr="00463466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</w:pPr>
            <w:r w:rsidRPr="00463466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</w:t>
            </w:r>
            <w:r w:rsidRPr="00463466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حْ</w:t>
            </w:r>
            <w:r w:rsidRPr="00463466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نَ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6CA560" w14:textId="77777777" w:rsidR="000F6365" w:rsidRPr="00092CC8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lang w:bidi="ar-EG"/>
              </w:rPr>
            </w:pPr>
            <w:r w:rsidRPr="00092CC8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نَ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1114FD" w14:textId="77777777" w:rsidR="000F6365" w:rsidRPr="00B85410" w:rsidRDefault="000F6365" w:rsidP="000F6365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B85410">
              <w:rPr>
                <w:rFonts w:ascii="Simplified Arabic" w:hAnsi="Simplified Arabic" w:cs="Simplified Arabic"/>
                <w:szCs w:val="28"/>
                <w:lang w:bidi="ar-EG"/>
              </w:rPr>
              <w:t>They (f)</w:t>
            </w:r>
          </w:p>
        </w:tc>
      </w:tr>
    </w:tbl>
    <w:p w14:paraId="7F0F75F8" w14:textId="77777777" w:rsidR="00B300D5" w:rsidRPr="00F9723F" w:rsidRDefault="00B300D5" w:rsidP="006E68B4">
      <w:pPr>
        <w:spacing w:after="60" w:line="240" w:lineRule="auto"/>
        <w:ind w:right="-561"/>
        <w:rPr>
          <w:rFonts w:ascii="Simplified Arabic" w:hAnsi="Simplified Arabic" w:cs="Simplified Arabic"/>
          <w:sz w:val="26"/>
          <w:szCs w:val="26"/>
        </w:rPr>
      </w:pPr>
    </w:p>
    <w:p w14:paraId="18C4862B" w14:textId="681FACF7" w:rsidR="004D29D8" w:rsidRDefault="004D29D8">
      <w:pPr>
        <w:rPr>
          <w:rFonts w:ascii="Simplified Arabic" w:hAnsi="Simplified Arabic" w:cs="Simplified Arabic"/>
        </w:rPr>
      </w:pPr>
    </w:p>
    <w:p w14:paraId="133F1B92" w14:textId="77777777" w:rsidR="00100470" w:rsidRDefault="00100470" w:rsidP="00100470">
      <w:pPr>
        <w:pStyle w:val="Heading1"/>
        <w:sectPr w:rsidR="00100470" w:rsidSect="00100470">
          <w:pgSz w:w="12240" w:h="15840"/>
          <w:pgMar w:top="426" w:right="1440" w:bottom="993" w:left="1440" w:header="708" w:footer="708" w:gutter="0"/>
          <w:cols w:space="708"/>
          <w:docGrid w:linePitch="360"/>
        </w:sectPr>
      </w:pPr>
    </w:p>
    <w:p w14:paraId="1CA6C179" w14:textId="5CC52C3E" w:rsidR="00D05360" w:rsidRPr="00100470" w:rsidRDefault="00D05360" w:rsidP="00100470">
      <w:pPr>
        <w:pStyle w:val="Heading1"/>
      </w:pPr>
      <w:bookmarkStart w:id="4" w:name="_Toc31632567"/>
      <w:r w:rsidRPr="00100470">
        <w:lastRenderedPageBreak/>
        <w:t>January 25, 2020</w:t>
      </w:r>
      <w:bookmarkEnd w:id="4"/>
    </w:p>
    <w:p w14:paraId="44590850" w14:textId="28D36A59" w:rsidR="00D05360" w:rsidRPr="00100470" w:rsidRDefault="00D05360" w:rsidP="00D05360">
      <w:pPr>
        <w:spacing w:after="60" w:line="240" w:lineRule="auto"/>
        <w:ind w:right="-561"/>
        <w:rPr>
          <w:rFonts w:ascii="Simplified Arabic" w:hAnsi="Simplified Arabic" w:cs="Simplified Arabic"/>
          <w:sz w:val="24"/>
          <w:szCs w:val="24"/>
        </w:rPr>
      </w:pPr>
      <w:bookmarkStart w:id="5" w:name="_Hlk31631245"/>
      <w:r w:rsidRPr="00100470">
        <w:rPr>
          <w:rFonts w:ascii="Simplified Arabic" w:hAnsi="Simplified Arabic" w:cs="Simplified Arabic"/>
          <w:sz w:val="24"/>
          <w:szCs w:val="24"/>
        </w:rPr>
        <w:t>Due date: Saturday, February 1, 2020</w:t>
      </w:r>
    </w:p>
    <w:bookmarkEnd w:id="5"/>
    <w:p w14:paraId="26A0B83C" w14:textId="416F6C5F" w:rsidR="00D05360" w:rsidRPr="00100470" w:rsidRDefault="00D05360" w:rsidP="00D05360">
      <w:pPr>
        <w:spacing w:after="60" w:line="240" w:lineRule="auto"/>
        <w:ind w:right="-561"/>
        <w:rPr>
          <w:rFonts w:ascii="Simplified Arabic" w:hAnsi="Simplified Arabic" w:cs="Simplified Arabic"/>
          <w:sz w:val="24"/>
          <w:szCs w:val="24"/>
        </w:rPr>
      </w:pPr>
      <w:r w:rsidRPr="00100470">
        <w:rPr>
          <w:rFonts w:ascii="Simplified Arabic" w:hAnsi="Simplified Arabic" w:cs="Simplified Arabic"/>
          <w:sz w:val="24"/>
          <w:szCs w:val="24"/>
        </w:rPr>
        <w:t xml:space="preserve">Memorize the last </w:t>
      </w:r>
      <w:r w:rsidR="00EE5037" w:rsidRPr="00100470">
        <w:rPr>
          <w:rFonts w:ascii="Simplified Arabic" w:hAnsi="Simplified Arabic" w:cs="Simplified Arabic"/>
          <w:sz w:val="24"/>
          <w:szCs w:val="24"/>
        </w:rPr>
        <w:t>7</w:t>
      </w:r>
      <w:r w:rsidRPr="00100470">
        <w:rPr>
          <w:rFonts w:ascii="Simplified Arabic" w:hAnsi="Simplified Arabic" w:cs="Simplified Arabic"/>
          <w:sz w:val="24"/>
          <w:szCs w:val="24"/>
        </w:rPr>
        <w:t xml:space="preserve"> rows</w:t>
      </w:r>
      <w:r w:rsidR="00957CBE" w:rsidRPr="00100470">
        <w:rPr>
          <w:rFonts w:ascii="Simplified Arabic" w:hAnsi="Simplified Arabic" w:cs="Simplified Arabic"/>
          <w:sz w:val="24"/>
          <w:szCs w:val="24"/>
        </w:rPr>
        <w:t xml:space="preserve"> </w:t>
      </w:r>
      <w:r w:rsidRPr="00100470">
        <w:rPr>
          <w:rFonts w:ascii="Simplified Arabic" w:hAnsi="Simplified Arabic" w:cs="Simplified Arabic"/>
          <w:sz w:val="24"/>
          <w:szCs w:val="24"/>
        </w:rPr>
        <w:t xml:space="preserve">of the Conjugation Table for </w:t>
      </w:r>
      <w:r w:rsidRPr="00100470">
        <w:rPr>
          <w:rFonts w:ascii="Simplified Arabic" w:hAnsi="Simplified Arabic" w:cs="Simplified Arabic" w:hint="cs"/>
          <w:sz w:val="28"/>
          <w:szCs w:val="28"/>
          <w:rtl/>
        </w:rPr>
        <w:t>فَتَحَ</w:t>
      </w:r>
      <w:r w:rsidRPr="00100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100470">
        <w:rPr>
          <w:rFonts w:ascii="Simplified Arabic" w:hAnsi="Simplified Arabic" w:cs="Simplified Arabic"/>
          <w:sz w:val="24"/>
          <w:szCs w:val="24"/>
        </w:rPr>
        <w:t xml:space="preserve">and </w:t>
      </w:r>
      <w:r w:rsidRPr="00100470">
        <w:rPr>
          <w:rFonts w:ascii="Simplified Arabic" w:hAnsi="Simplified Arabic" w:cs="Simplified Arabic" w:hint="cs"/>
          <w:sz w:val="28"/>
          <w:szCs w:val="28"/>
          <w:rtl/>
        </w:rPr>
        <w:t>أَنْزَلَ</w:t>
      </w:r>
      <w:r w:rsidRPr="00100470">
        <w:rPr>
          <w:rFonts w:ascii="Simplified Arabic" w:hAnsi="Simplified Arabic" w:cs="Simplified Arabic"/>
          <w:sz w:val="24"/>
          <w:szCs w:val="24"/>
        </w:rPr>
        <w:t>.</w:t>
      </w:r>
      <w:r w:rsidR="00100470">
        <w:rPr>
          <w:rFonts w:ascii="Simplified Arabic" w:hAnsi="Simplified Arabic" w:cs="Simplified Arabic"/>
          <w:sz w:val="24"/>
          <w:szCs w:val="24"/>
        </w:rPr>
        <w:t xml:space="preserve"> (Focus on the white cells.)</w:t>
      </w:r>
    </w:p>
    <w:tbl>
      <w:tblPr>
        <w:tblStyle w:val="TableGrid21"/>
        <w:tblW w:w="4470" w:type="pct"/>
        <w:jc w:val="center"/>
        <w:tblLook w:val="04A0" w:firstRow="1" w:lastRow="0" w:firstColumn="1" w:lastColumn="0" w:noHBand="0" w:noVBand="1"/>
      </w:tblPr>
      <w:tblGrid>
        <w:gridCol w:w="2101"/>
        <w:gridCol w:w="2324"/>
        <w:gridCol w:w="2160"/>
        <w:gridCol w:w="1774"/>
      </w:tblGrid>
      <w:tr w:rsidR="00EE5037" w:rsidRPr="00EE5037" w14:paraId="52B5987A" w14:textId="77777777" w:rsidTr="00100470">
        <w:trPr>
          <w:cantSplit/>
          <w:jc w:val="center"/>
        </w:trPr>
        <w:tc>
          <w:tcPr>
            <w:tcW w:w="4425" w:type="dxa"/>
            <w:gridSpan w:val="2"/>
            <w:shd w:val="clear" w:color="auto" w:fill="D9E2F3" w:themeFill="accent1" w:themeFillTint="33"/>
            <w:vAlign w:val="center"/>
          </w:tcPr>
          <w:p w14:paraId="3CCD4980" w14:textId="7297F7CA" w:rsidR="00EE5037" w:rsidRPr="00EE5037" w:rsidRDefault="00EE5037" w:rsidP="00EE5037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32"/>
                <w:lang w:bidi="ar-EG"/>
              </w:rPr>
              <w:t xml:space="preserve"> </w:t>
            </w:r>
            <w:r w:rsidRPr="00B85410">
              <w:rPr>
                <w:rFonts w:ascii="Simplified Arabic" w:hAnsi="Simplified Arabic" w:cs="Simplified Arabic"/>
                <w:b/>
                <w:bCs/>
                <w:sz w:val="26"/>
                <w:szCs w:val="32"/>
                <w:lang w:bidi="ar-EG"/>
              </w:rPr>
              <w:t xml:space="preserve">Fi’l </w:t>
            </w:r>
            <w:r w:rsidRPr="00B85410">
              <w:rPr>
                <w:rFonts w:ascii="Simplified Arabic" w:hAnsi="Simplified Arabic" w:cs="Simplified Arabic"/>
                <w:b/>
                <w:bCs/>
                <w:sz w:val="26"/>
                <w:szCs w:val="32"/>
                <w:rtl/>
                <w:lang w:bidi="ar-EG"/>
              </w:rPr>
              <w:t>فِعْل</w:t>
            </w:r>
          </w:p>
        </w:tc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6D650FC0" w14:textId="77777777" w:rsidR="00EE5037" w:rsidRPr="00092CC8" w:rsidRDefault="00EE5037" w:rsidP="00EE5037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32"/>
                <w:lang w:bidi="ar-EG"/>
              </w:rPr>
            </w:pPr>
            <w:r w:rsidRPr="00092CC8">
              <w:rPr>
                <w:rFonts w:ascii="Simplified Arabic" w:hAnsi="Simplified Arabic" w:cs="Simplified Arabic"/>
                <w:b/>
                <w:bCs/>
                <w:sz w:val="26"/>
                <w:szCs w:val="32"/>
                <w:lang w:bidi="ar-EG"/>
              </w:rPr>
              <w:t>Actor</w:t>
            </w:r>
          </w:p>
          <w:p w14:paraId="2A8986F9" w14:textId="591A332E" w:rsidR="00EE5037" w:rsidRPr="00EE5037" w:rsidRDefault="00EE5037" w:rsidP="00EE5037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092CC8">
              <w:rPr>
                <w:rFonts w:ascii="Simplified Arabic" w:hAnsi="Simplified Arabic" w:cs="Simplified Arabic"/>
                <w:b/>
                <w:bCs/>
                <w:sz w:val="26"/>
                <w:szCs w:val="32"/>
                <w:rtl/>
                <w:lang w:bidi="ar-EG"/>
              </w:rPr>
              <w:t>فَاعِل</w:t>
            </w:r>
          </w:p>
        </w:tc>
        <w:tc>
          <w:tcPr>
            <w:tcW w:w="1774" w:type="dxa"/>
            <w:vMerge w:val="restart"/>
            <w:shd w:val="clear" w:color="auto" w:fill="D9E2F3" w:themeFill="accent1" w:themeFillTint="33"/>
            <w:vAlign w:val="center"/>
          </w:tcPr>
          <w:p w14:paraId="790BBF44" w14:textId="5D2A646B" w:rsidR="00EE5037" w:rsidRPr="00EE5037" w:rsidRDefault="00EE5037" w:rsidP="00EE5037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B85410">
              <w:rPr>
                <w:rFonts w:ascii="Simplified Arabic" w:hAnsi="Simplified Arabic" w:cs="Simplified Arabic"/>
                <w:b/>
                <w:bCs/>
                <w:sz w:val="26"/>
                <w:szCs w:val="32"/>
                <w:lang w:bidi="ar-EG"/>
              </w:rPr>
              <w:t>Pronoun</w:t>
            </w:r>
          </w:p>
        </w:tc>
      </w:tr>
      <w:tr w:rsidR="00EE5037" w:rsidRPr="00EE5037" w14:paraId="3AEDE5E3" w14:textId="77777777" w:rsidTr="00100470">
        <w:trPr>
          <w:cantSplit/>
          <w:jc w:val="center"/>
        </w:trPr>
        <w:tc>
          <w:tcPr>
            <w:tcW w:w="2101" w:type="dxa"/>
            <w:shd w:val="clear" w:color="auto" w:fill="D9E2F3" w:themeFill="accent1" w:themeFillTint="33"/>
            <w:vAlign w:val="center"/>
          </w:tcPr>
          <w:p w14:paraId="4C165357" w14:textId="77777777" w:rsidR="00EE5037" w:rsidRPr="00EE5037" w:rsidRDefault="00EE5037" w:rsidP="00EE5037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Cs w:val="28"/>
                <w:lang w:bidi="ar-EG"/>
              </w:rPr>
              <w:t>IV</w:t>
            </w:r>
          </w:p>
        </w:tc>
        <w:tc>
          <w:tcPr>
            <w:tcW w:w="2324" w:type="dxa"/>
            <w:shd w:val="clear" w:color="auto" w:fill="D9E2F3" w:themeFill="accent1" w:themeFillTint="33"/>
            <w:vAlign w:val="center"/>
          </w:tcPr>
          <w:p w14:paraId="73D428C0" w14:textId="77777777" w:rsidR="00EE5037" w:rsidRPr="00EE5037" w:rsidRDefault="00EE5037" w:rsidP="00EE5037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Cs w:val="28"/>
                <w:lang w:bidi="ar-EG"/>
              </w:rPr>
              <w:t>I</w:t>
            </w:r>
          </w:p>
        </w:tc>
        <w:tc>
          <w:tcPr>
            <w:tcW w:w="2160" w:type="dxa"/>
            <w:vMerge/>
            <w:shd w:val="clear" w:color="auto" w:fill="D9E2F3" w:themeFill="accent1" w:themeFillTint="33"/>
            <w:vAlign w:val="center"/>
          </w:tcPr>
          <w:p w14:paraId="2D2C530D" w14:textId="77777777" w:rsidR="00EE5037" w:rsidRPr="00EE5037" w:rsidRDefault="00EE5037" w:rsidP="00EE5037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</w:p>
        </w:tc>
        <w:tc>
          <w:tcPr>
            <w:tcW w:w="1774" w:type="dxa"/>
            <w:vMerge/>
            <w:shd w:val="clear" w:color="auto" w:fill="D9E2F3" w:themeFill="accent1" w:themeFillTint="33"/>
            <w:vAlign w:val="center"/>
          </w:tcPr>
          <w:p w14:paraId="187AD299" w14:textId="77777777" w:rsidR="00EE5037" w:rsidRPr="00EE5037" w:rsidRDefault="00EE5037" w:rsidP="00EE5037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</w:p>
        </w:tc>
      </w:tr>
      <w:tr w:rsidR="00EE5037" w:rsidRPr="00EE5037" w14:paraId="223E6221" w14:textId="77777777" w:rsidTr="00100470">
        <w:trPr>
          <w:cantSplit/>
          <w:jc w:val="center"/>
        </w:trPr>
        <w:tc>
          <w:tcPr>
            <w:tcW w:w="2101" w:type="dxa"/>
            <w:vAlign w:val="center"/>
          </w:tcPr>
          <w:p w14:paraId="5399190B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أَنْزَلَ</w:t>
            </w:r>
          </w:p>
        </w:tc>
        <w:tc>
          <w:tcPr>
            <w:tcW w:w="2324" w:type="dxa"/>
            <w:vAlign w:val="center"/>
          </w:tcPr>
          <w:p w14:paraId="6A41ECE6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فَتَحَ</w:t>
            </w:r>
          </w:p>
        </w:tc>
        <w:tc>
          <w:tcPr>
            <w:tcW w:w="2160" w:type="dxa"/>
            <w:vAlign w:val="center"/>
          </w:tcPr>
          <w:p w14:paraId="7E2A327B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  <w:t>Hidden pronoun “he”</w:t>
            </w:r>
          </w:p>
        </w:tc>
        <w:tc>
          <w:tcPr>
            <w:tcW w:w="1774" w:type="dxa"/>
            <w:vAlign w:val="center"/>
          </w:tcPr>
          <w:p w14:paraId="33DF8D59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  <w:t>He</w:t>
            </w:r>
          </w:p>
        </w:tc>
      </w:tr>
      <w:tr w:rsidR="00EE5037" w:rsidRPr="00EE5037" w14:paraId="3B9C7F06" w14:textId="77777777" w:rsidTr="00100470">
        <w:trPr>
          <w:cantSplit/>
          <w:jc w:val="center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4E475AD0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أَنْزَلاَ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14:paraId="4CCE3666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فَتَحَا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E09CAF0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44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44"/>
                <w:szCs w:val="44"/>
                <w:rtl/>
                <w:lang w:bidi="ar-EG"/>
              </w:rPr>
              <w:t>اْ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78BB1188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  <w:t>They both</w:t>
            </w:r>
          </w:p>
        </w:tc>
      </w:tr>
      <w:tr w:rsidR="00EE5037" w:rsidRPr="00EE5037" w14:paraId="672A78AA" w14:textId="77777777" w:rsidTr="00100470">
        <w:trPr>
          <w:cantSplit/>
          <w:jc w:val="center"/>
        </w:trPr>
        <w:tc>
          <w:tcPr>
            <w:tcW w:w="2101" w:type="dxa"/>
            <w:vAlign w:val="center"/>
          </w:tcPr>
          <w:p w14:paraId="7DC1E351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أَنْزَلُوا۟</w:t>
            </w:r>
          </w:p>
        </w:tc>
        <w:tc>
          <w:tcPr>
            <w:tcW w:w="2324" w:type="dxa"/>
            <w:vAlign w:val="center"/>
          </w:tcPr>
          <w:p w14:paraId="6A7F2483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فَتَحُوا۟</w:t>
            </w:r>
          </w:p>
        </w:tc>
        <w:tc>
          <w:tcPr>
            <w:tcW w:w="2160" w:type="dxa"/>
            <w:vAlign w:val="center"/>
          </w:tcPr>
          <w:p w14:paraId="2AA89340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44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44"/>
                <w:szCs w:val="44"/>
                <w:rtl/>
                <w:lang w:bidi="ar-EG"/>
              </w:rPr>
              <w:t>وْ</w:t>
            </w:r>
          </w:p>
        </w:tc>
        <w:tc>
          <w:tcPr>
            <w:tcW w:w="1774" w:type="dxa"/>
            <w:vAlign w:val="center"/>
          </w:tcPr>
          <w:p w14:paraId="2025DA0A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  <w:t>They</w:t>
            </w:r>
          </w:p>
        </w:tc>
      </w:tr>
      <w:tr w:rsidR="00EE5037" w:rsidRPr="00EE5037" w14:paraId="04D1905F" w14:textId="77777777" w:rsidTr="00100470">
        <w:trPr>
          <w:cantSplit/>
          <w:jc w:val="center"/>
        </w:trPr>
        <w:tc>
          <w:tcPr>
            <w:tcW w:w="2101" w:type="dxa"/>
            <w:vAlign w:val="center"/>
          </w:tcPr>
          <w:p w14:paraId="6363F316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أَنْزَلَتْ</w:t>
            </w:r>
          </w:p>
        </w:tc>
        <w:tc>
          <w:tcPr>
            <w:tcW w:w="2324" w:type="dxa"/>
            <w:vAlign w:val="center"/>
          </w:tcPr>
          <w:p w14:paraId="7BE0DA11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فَتَحَتْ</w:t>
            </w:r>
          </w:p>
        </w:tc>
        <w:tc>
          <w:tcPr>
            <w:tcW w:w="2160" w:type="dxa"/>
            <w:vAlign w:val="center"/>
          </w:tcPr>
          <w:p w14:paraId="7C1AB1DD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  <w:t>Hidden pronoun “she”</w:t>
            </w:r>
          </w:p>
        </w:tc>
        <w:tc>
          <w:tcPr>
            <w:tcW w:w="1774" w:type="dxa"/>
            <w:vAlign w:val="center"/>
          </w:tcPr>
          <w:p w14:paraId="27265682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  <w:t>She</w:t>
            </w:r>
          </w:p>
        </w:tc>
      </w:tr>
      <w:tr w:rsidR="00EE5037" w:rsidRPr="00EE5037" w14:paraId="13FE7FA0" w14:textId="77777777" w:rsidTr="00100470">
        <w:trPr>
          <w:cantSplit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C4980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أَنْزَلَتَا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21BB5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فَتَحَتَا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DCD29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44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44"/>
                <w:szCs w:val="44"/>
                <w:rtl/>
                <w:lang w:bidi="ar-EG"/>
              </w:rPr>
              <w:t>تَا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49900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pacing w:val="-8"/>
                <w:sz w:val="21"/>
                <w:szCs w:val="21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pacing w:val="-8"/>
                <w:sz w:val="21"/>
                <w:szCs w:val="21"/>
                <w:lang w:bidi="ar-EG"/>
              </w:rPr>
              <w:t>They both (f)</w:t>
            </w:r>
          </w:p>
        </w:tc>
      </w:tr>
      <w:tr w:rsidR="00EE5037" w:rsidRPr="00EE5037" w14:paraId="7595ADD6" w14:textId="77777777" w:rsidTr="00100470">
        <w:trPr>
          <w:cantSplit/>
          <w:jc w:val="center"/>
        </w:trPr>
        <w:tc>
          <w:tcPr>
            <w:tcW w:w="21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72E2CF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أَنْز</w:t>
            </w: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highlight w:val="yellow"/>
                <w:rtl/>
                <w:lang w:bidi="ar-EG"/>
              </w:rPr>
              <w:t>َلْ</w:t>
            </w: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نَ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B88B38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فَتَ</w:t>
            </w: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highlight w:val="yellow"/>
                <w:rtl/>
                <w:lang w:bidi="ar-EG"/>
              </w:rPr>
              <w:t>حْ</w:t>
            </w: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38"/>
                <w:szCs w:val="44"/>
                <w:rtl/>
                <w:lang w:bidi="ar-EG"/>
              </w:rPr>
              <w:t>نَ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C1BFE2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 w:val="44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 w:val="44"/>
                <w:szCs w:val="44"/>
                <w:rtl/>
                <w:lang w:bidi="ar-EG"/>
              </w:rPr>
              <w:t>نَ</w:t>
            </w:r>
          </w:p>
        </w:tc>
        <w:tc>
          <w:tcPr>
            <w:tcW w:w="177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EB0116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color w:val="808080" w:themeColor="background1" w:themeShade="80"/>
                <w:szCs w:val="28"/>
                <w:lang w:bidi="ar-EG"/>
              </w:rPr>
              <w:t>They (f)</w:t>
            </w:r>
          </w:p>
        </w:tc>
      </w:tr>
      <w:tr w:rsidR="00EE5037" w:rsidRPr="00EE5037" w14:paraId="1DF0D1FC" w14:textId="77777777" w:rsidTr="00100470">
        <w:trPr>
          <w:cantSplit/>
          <w:jc w:val="center"/>
        </w:trPr>
        <w:tc>
          <w:tcPr>
            <w:tcW w:w="2101" w:type="dxa"/>
            <w:tcBorders>
              <w:top w:val="double" w:sz="4" w:space="0" w:color="auto"/>
            </w:tcBorders>
            <w:vAlign w:val="center"/>
          </w:tcPr>
          <w:p w14:paraId="0A3AECE5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لْ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تَ</w:t>
            </w:r>
          </w:p>
        </w:tc>
        <w:tc>
          <w:tcPr>
            <w:tcW w:w="2324" w:type="dxa"/>
            <w:tcBorders>
              <w:top w:val="double" w:sz="4" w:space="0" w:color="auto"/>
            </w:tcBorders>
            <w:vAlign w:val="center"/>
          </w:tcPr>
          <w:p w14:paraId="15434FEA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حْ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 xml:space="preserve">تَ 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5D717D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تَ</w:t>
            </w:r>
          </w:p>
        </w:tc>
        <w:tc>
          <w:tcPr>
            <w:tcW w:w="17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D7AC10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Cs w:val="28"/>
                <w:lang w:bidi="ar-EG"/>
              </w:rPr>
              <w:t>You</w:t>
            </w:r>
          </w:p>
        </w:tc>
      </w:tr>
      <w:tr w:rsidR="00EE5037" w:rsidRPr="00EE5037" w14:paraId="08B7B996" w14:textId="77777777" w:rsidTr="00100470">
        <w:trPr>
          <w:cantSplit/>
          <w:jc w:val="center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3AB460CD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لْ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تُمَا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14:paraId="53F5BA49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حْ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تُمَا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4F86700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تُمَا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189434BB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Cs w:val="28"/>
                <w:lang w:bidi="ar-EG"/>
              </w:rPr>
              <w:t>You both (m/f)</w:t>
            </w:r>
          </w:p>
        </w:tc>
      </w:tr>
      <w:tr w:rsidR="00EE5037" w:rsidRPr="00EE5037" w14:paraId="6FB0D172" w14:textId="77777777" w:rsidTr="00100470">
        <w:trPr>
          <w:cantSplit/>
          <w:jc w:val="center"/>
        </w:trPr>
        <w:tc>
          <w:tcPr>
            <w:tcW w:w="2101" w:type="dxa"/>
            <w:vAlign w:val="center"/>
          </w:tcPr>
          <w:p w14:paraId="0B576632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لْ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تُمْ</w:t>
            </w:r>
          </w:p>
        </w:tc>
        <w:tc>
          <w:tcPr>
            <w:tcW w:w="2324" w:type="dxa"/>
            <w:vAlign w:val="center"/>
          </w:tcPr>
          <w:p w14:paraId="765E22E3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حْ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تُمْ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6D632A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تُمْ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382101C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Cs w:val="28"/>
                <w:lang w:bidi="ar-EG"/>
              </w:rPr>
              <w:t>You all</w:t>
            </w:r>
          </w:p>
        </w:tc>
      </w:tr>
      <w:tr w:rsidR="00EE5037" w:rsidRPr="00EE5037" w14:paraId="37E94655" w14:textId="77777777" w:rsidTr="003070DF">
        <w:trPr>
          <w:cantSplit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FE2FF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لْ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تِ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79303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color w:val="F2F2F2" w:themeColor="background1" w:themeShade="F2"/>
                <w:sz w:val="38"/>
                <w:szCs w:val="44"/>
                <w:rtl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حْ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تِ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FCCE2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تِ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3B812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Cs w:val="28"/>
                <w:lang w:bidi="ar-EG"/>
              </w:rPr>
              <w:t>You (f)</w:t>
            </w:r>
          </w:p>
        </w:tc>
      </w:tr>
      <w:tr w:rsidR="00EE5037" w:rsidRPr="00EE5037" w14:paraId="6A10A7C7" w14:textId="77777777" w:rsidTr="003070DF">
        <w:trPr>
          <w:cantSplit/>
          <w:jc w:val="center"/>
        </w:trPr>
        <w:tc>
          <w:tcPr>
            <w:tcW w:w="21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3C02C6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لْ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تُنَّ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91582F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حْ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تُنَّ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F0EDED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تُنَّ</w:t>
            </w:r>
          </w:p>
        </w:tc>
        <w:tc>
          <w:tcPr>
            <w:tcW w:w="177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E45152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Cs w:val="28"/>
                <w:lang w:bidi="ar-EG"/>
              </w:rPr>
              <w:t>You all (f)</w:t>
            </w:r>
          </w:p>
        </w:tc>
      </w:tr>
      <w:tr w:rsidR="00EE5037" w:rsidRPr="00EE5037" w14:paraId="6AEB5195" w14:textId="77777777" w:rsidTr="003070DF">
        <w:trPr>
          <w:cantSplit/>
          <w:jc w:val="center"/>
        </w:trPr>
        <w:tc>
          <w:tcPr>
            <w:tcW w:w="2101" w:type="dxa"/>
            <w:tcBorders>
              <w:top w:val="double" w:sz="4" w:space="0" w:color="auto"/>
            </w:tcBorders>
            <w:vAlign w:val="center"/>
          </w:tcPr>
          <w:p w14:paraId="1C017A33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لْ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تُ</w:t>
            </w:r>
          </w:p>
        </w:tc>
        <w:tc>
          <w:tcPr>
            <w:tcW w:w="2324" w:type="dxa"/>
            <w:tcBorders>
              <w:top w:val="double" w:sz="4" w:space="0" w:color="auto"/>
            </w:tcBorders>
            <w:vAlign w:val="center"/>
          </w:tcPr>
          <w:p w14:paraId="154DA567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حْ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تُ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CF1E3B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تُ</w:t>
            </w:r>
          </w:p>
        </w:tc>
        <w:tc>
          <w:tcPr>
            <w:tcW w:w="17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C7B804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Cs w:val="28"/>
                <w:lang w:bidi="ar-EG"/>
              </w:rPr>
              <w:t>I</w:t>
            </w:r>
          </w:p>
        </w:tc>
      </w:tr>
      <w:tr w:rsidR="00EE5037" w:rsidRPr="00EE5037" w14:paraId="1C020E49" w14:textId="77777777" w:rsidTr="00100470">
        <w:trPr>
          <w:cantSplit/>
          <w:jc w:val="center"/>
        </w:trPr>
        <w:tc>
          <w:tcPr>
            <w:tcW w:w="2101" w:type="dxa"/>
            <w:vAlign w:val="center"/>
          </w:tcPr>
          <w:p w14:paraId="60A5C30E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أَنْزَ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لْ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نَا</w:t>
            </w:r>
          </w:p>
        </w:tc>
        <w:tc>
          <w:tcPr>
            <w:tcW w:w="2324" w:type="dxa"/>
            <w:vAlign w:val="center"/>
          </w:tcPr>
          <w:p w14:paraId="67795CD6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فَتَ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highlight w:val="yellow"/>
                <w:rtl/>
                <w:lang w:bidi="ar-EG"/>
              </w:rPr>
              <w:t>حْ</w:t>
            </w:r>
            <w:r w:rsidRPr="00EE5037">
              <w:rPr>
                <w:rFonts w:ascii="Simplified Arabic" w:hAnsi="Simplified Arabic" w:cs="Simplified Arabic"/>
                <w:sz w:val="38"/>
                <w:szCs w:val="44"/>
                <w:rtl/>
                <w:lang w:bidi="ar-EG"/>
              </w:rPr>
              <w:t>نَا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EB72B5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30" w:before="72" w:afterLines="30" w:after="72"/>
              <w:jc w:val="center"/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</w:pPr>
            <w:r w:rsidRPr="00EE5037">
              <w:rPr>
                <w:rFonts w:ascii="Simplified Arabic" w:hAnsi="Simplified Arabic" w:cs="Simplified Arabic"/>
                <w:sz w:val="44"/>
                <w:szCs w:val="44"/>
                <w:rtl/>
                <w:lang w:bidi="ar-EG"/>
              </w:rPr>
              <w:t>نَا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49C51FD" w14:textId="77777777" w:rsidR="00EE5037" w:rsidRPr="00EE5037" w:rsidRDefault="00EE5037" w:rsidP="00EE5037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 w:cs="Simplified Arabic"/>
                <w:szCs w:val="28"/>
                <w:lang w:bidi="ar-EG"/>
              </w:rPr>
            </w:pPr>
            <w:r w:rsidRPr="00EE5037">
              <w:rPr>
                <w:rFonts w:ascii="Simplified Arabic" w:hAnsi="Simplified Arabic" w:cs="Simplified Arabic"/>
                <w:szCs w:val="28"/>
                <w:lang w:bidi="ar-EG"/>
              </w:rPr>
              <w:t>We</w:t>
            </w:r>
          </w:p>
        </w:tc>
      </w:tr>
    </w:tbl>
    <w:p w14:paraId="1D07E950" w14:textId="27EB0721" w:rsidR="007C182A" w:rsidRDefault="007C182A" w:rsidP="00100470">
      <w:pPr>
        <w:spacing w:after="60" w:line="240" w:lineRule="auto"/>
        <w:ind w:right="-561"/>
        <w:rPr>
          <w:rFonts w:ascii="Simplified Arabic" w:hAnsi="Simplified Arabic" w:cs="Simplified Arabic"/>
        </w:rPr>
      </w:pPr>
    </w:p>
    <w:p w14:paraId="282E4390" w14:textId="44A394D6" w:rsidR="007C182A" w:rsidRDefault="007C182A" w:rsidP="00E46926">
      <w:pPr>
        <w:pStyle w:val="Heading1"/>
      </w:pPr>
      <w:r>
        <w:br w:type="page"/>
      </w:r>
      <w:bookmarkStart w:id="6" w:name="_Toc31632568"/>
      <w:r>
        <w:lastRenderedPageBreak/>
        <w:t>February 1, 2020</w:t>
      </w:r>
      <w:bookmarkEnd w:id="6"/>
    </w:p>
    <w:p w14:paraId="20E8B4EB" w14:textId="0BCD3FC3" w:rsidR="007C182A" w:rsidRPr="00100470" w:rsidRDefault="007C182A" w:rsidP="007C182A">
      <w:pPr>
        <w:spacing w:after="60" w:line="240" w:lineRule="auto"/>
        <w:ind w:right="-561"/>
        <w:rPr>
          <w:rFonts w:ascii="Simplified Arabic" w:hAnsi="Simplified Arabic" w:cs="Simplified Arabic"/>
          <w:sz w:val="24"/>
          <w:szCs w:val="24"/>
        </w:rPr>
      </w:pPr>
      <w:r w:rsidRPr="00100470">
        <w:rPr>
          <w:rFonts w:ascii="Simplified Arabic" w:hAnsi="Simplified Arabic" w:cs="Simplified Arabic"/>
          <w:sz w:val="24"/>
          <w:szCs w:val="24"/>
        </w:rPr>
        <w:t xml:space="preserve">Due date: Saturday, February </w:t>
      </w:r>
      <w:r>
        <w:rPr>
          <w:rFonts w:ascii="Simplified Arabic" w:hAnsi="Simplified Arabic" w:cs="Simplified Arabic"/>
          <w:sz w:val="24"/>
          <w:szCs w:val="24"/>
        </w:rPr>
        <w:t>8</w:t>
      </w:r>
      <w:r w:rsidRPr="00100470">
        <w:rPr>
          <w:rFonts w:ascii="Simplified Arabic" w:hAnsi="Simplified Arabic" w:cs="Simplified Arabic"/>
          <w:sz w:val="24"/>
          <w:szCs w:val="24"/>
        </w:rPr>
        <w:t>, 2020</w:t>
      </w:r>
    </w:p>
    <w:p w14:paraId="565F4D8C" w14:textId="1A119E78" w:rsidR="007C182A" w:rsidRDefault="00F326A2" w:rsidP="007C182A">
      <w:pPr>
        <w:spacing w:after="60" w:line="240" w:lineRule="auto"/>
        <w:ind w:right="-561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</w:rPr>
        <w:t>W</w:t>
      </w:r>
      <w:r w:rsidR="007C182A" w:rsidRPr="007C182A">
        <w:rPr>
          <w:rFonts w:ascii="Simplified Arabic" w:hAnsi="Simplified Arabic" w:cs="Simplified Arabic"/>
          <w:sz w:val="24"/>
          <w:szCs w:val="24"/>
        </w:rPr>
        <w:t xml:space="preserve">atch the portions of the February 1 tutorial(s) that analyze the </w:t>
      </w:r>
      <w:r w:rsidR="00495A6F">
        <w:rPr>
          <w:rFonts w:ascii="Simplified Arabic" w:hAnsi="Simplified Arabic" w:cs="Simplified Arabic"/>
          <w:sz w:val="24"/>
          <w:szCs w:val="24"/>
        </w:rPr>
        <w:t>verses</w:t>
      </w:r>
      <w:r w:rsidR="007C182A" w:rsidRPr="007C182A">
        <w:rPr>
          <w:rFonts w:ascii="Simplified Arabic" w:hAnsi="Simplified Arabic" w:cs="Simplified Arabic"/>
          <w:sz w:val="24"/>
          <w:szCs w:val="24"/>
        </w:rPr>
        <w:t xml:space="preserve"> which you have not yet covered.</w:t>
      </w:r>
    </w:p>
    <w:p w14:paraId="56DDDEA4" w14:textId="77777777" w:rsidR="00495A6F" w:rsidRDefault="00495A6F" w:rsidP="007C182A">
      <w:pPr>
        <w:spacing w:after="60" w:line="240" w:lineRule="auto"/>
        <w:ind w:right="-561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803"/>
        <w:gridCol w:w="861"/>
        <w:gridCol w:w="970"/>
      </w:tblGrid>
      <w:tr w:rsidR="00B53CAE" w:rsidRPr="00F326A2" w14:paraId="5E804F78" w14:textId="77777777" w:rsidTr="00495A6F">
        <w:trPr>
          <w:jc w:val="center"/>
        </w:trPr>
        <w:tc>
          <w:tcPr>
            <w:tcW w:w="0" w:type="auto"/>
            <w:gridSpan w:val="4"/>
          </w:tcPr>
          <w:p w14:paraId="3CBDF582" w14:textId="36805F88" w:rsidR="00B53CAE" w:rsidRPr="00F326A2" w:rsidRDefault="00495A6F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Verses covered in Feb. 1 Tutorials</w:t>
            </w:r>
          </w:p>
        </w:tc>
      </w:tr>
      <w:tr w:rsidR="00B53CAE" w:rsidRPr="00F326A2" w14:paraId="24371F2E" w14:textId="77777777" w:rsidTr="00495A6F">
        <w:trPr>
          <w:jc w:val="center"/>
        </w:trPr>
        <w:tc>
          <w:tcPr>
            <w:tcW w:w="0" w:type="auto"/>
          </w:tcPr>
          <w:p w14:paraId="259569DC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proofErr w:type="spellStart"/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Suurah</w:t>
            </w:r>
            <w:proofErr w:type="spellEnd"/>
          </w:p>
        </w:tc>
        <w:tc>
          <w:tcPr>
            <w:tcW w:w="0" w:type="auto"/>
          </w:tcPr>
          <w:p w14:paraId="700AD6EA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proofErr w:type="spellStart"/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Aayah</w:t>
            </w:r>
            <w:proofErr w:type="spellEnd"/>
          </w:p>
        </w:tc>
        <w:tc>
          <w:tcPr>
            <w:tcW w:w="0" w:type="auto"/>
          </w:tcPr>
          <w:p w14:paraId="6AE3BF79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Shams</w:t>
            </w:r>
          </w:p>
        </w:tc>
        <w:tc>
          <w:tcPr>
            <w:tcW w:w="0" w:type="auto"/>
          </w:tcPr>
          <w:p w14:paraId="3E357786" w14:textId="30F92841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Qamar</w:t>
            </w:r>
            <w:r w:rsidR="00F326A2" w:rsidRPr="00F326A2">
              <w:rPr>
                <w:rFonts w:ascii="Simplified Arabic" w:hAnsi="Simplified Arabic" w:cs="Simplified Arabic"/>
                <w:sz w:val="23"/>
                <w:szCs w:val="23"/>
              </w:rPr>
              <w:t>*</w:t>
            </w:r>
          </w:p>
        </w:tc>
      </w:tr>
      <w:tr w:rsidR="00B53CAE" w:rsidRPr="00F326A2" w14:paraId="4B7769EF" w14:textId="77777777" w:rsidTr="00495A6F">
        <w:trPr>
          <w:jc w:val="center"/>
        </w:trPr>
        <w:tc>
          <w:tcPr>
            <w:tcW w:w="0" w:type="auto"/>
          </w:tcPr>
          <w:p w14:paraId="71B3F6D5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</w:tcPr>
          <w:p w14:paraId="20114264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24</w:t>
            </w:r>
          </w:p>
        </w:tc>
        <w:tc>
          <w:tcPr>
            <w:tcW w:w="0" w:type="auto"/>
          </w:tcPr>
          <w:p w14:paraId="512CB74A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yes</w:t>
            </w:r>
          </w:p>
        </w:tc>
        <w:tc>
          <w:tcPr>
            <w:tcW w:w="0" w:type="auto"/>
          </w:tcPr>
          <w:p w14:paraId="3B807E3B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proofErr w:type="spellStart"/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yes</w:t>
            </w:r>
            <w:proofErr w:type="spellEnd"/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 </w:t>
            </w:r>
          </w:p>
        </w:tc>
      </w:tr>
      <w:tr w:rsidR="00B53CAE" w:rsidRPr="00F326A2" w14:paraId="770C0347" w14:textId="77777777" w:rsidTr="00495A6F">
        <w:trPr>
          <w:jc w:val="center"/>
        </w:trPr>
        <w:tc>
          <w:tcPr>
            <w:tcW w:w="0" w:type="auto"/>
          </w:tcPr>
          <w:p w14:paraId="3F27E11F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 59 </w:t>
            </w:r>
          </w:p>
        </w:tc>
        <w:tc>
          <w:tcPr>
            <w:tcW w:w="0" w:type="auto"/>
          </w:tcPr>
          <w:p w14:paraId="77F4404B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14:paraId="70537BDF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no</w:t>
            </w:r>
          </w:p>
        </w:tc>
        <w:tc>
          <w:tcPr>
            <w:tcW w:w="0" w:type="auto"/>
          </w:tcPr>
          <w:p w14:paraId="4DC41950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yes</w:t>
            </w: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 </w:t>
            </w:r>
          </w:p>
        </w:tc>
      </w:tr>
      <w:tr w:rsidR="00B53CAE" w:rsidRPr="00F326A2" w14:paraId="15DF2914" w14:textId="77777777" w:rsidTr="00495A6F">
        <w:trPr>
          <w:jc w:val="center"/>
        </w:trPr>
        <w:tc>
          <w:tcPr>
            <w:tcW w:w="0" w:type="auto"/>
          </w:tcPr>
          <w:p w14:paraId="22E6A63E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 51 </w:t>
            </w:r>
          </w:p>
        </w:tc>
        <w:tc>
          <w:tcPr>
            <w:tcW w:w="0" w:type="auto"/>
          </w:tcPr>
          <w:p w14:paraId="05845E49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41</w:t>
            </w:r>
          </w:p>
        </w:tc>
        <w:tc>
          <w:tcPr>
            <w:tcW w:w="0" w:type="auto"/>
          </w:tcPr>
          <w:p w14:paraId="4221CE1E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yes</w:t>
            </w:r>
          </w:p>
        </w:tc>
        <w:tc>
          <w:tcPr>
            <w:tcW w:w="0" w:type="auto"/>
          </w:tcPr>
          <w:p w14:paraId="25ED2633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no</w:t>
            </w: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 </w:t>
            </w:r>
          </w:p>
        </w:tc>
      </w:tr>
      <w:tr w:rsidR="00B53CAE" w:rsidRPr="00F326A2" w14:paraId="2AE99719" w14:textId="77777777" w:rsidTr="00495A6F">
        <w:trPr>
          <w:jc w:val="center"/>
        </w:trPr>
        <w:tc>
          <w:tcPr>
            <w:tcW w:w="0" w:type="auto"/>
          </w:tcPr>
          <w:p w14:paraId="2D37A0BC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 39 </w:t>
            </w:r>
          </w:p>
        </w:tc>
        <w:tc>
          <w:tcPr>
            <w:tcW w:w="0" w:type="auto"/>
          </w:tcPr>
          <w:p w14:paraId="4A1E162D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8</w:t>
            </w: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14:paraId="7F4599EE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yes</w:t>
            </w:r>
          </w:p>
        </w:tc>
        <w:tc>
          <w:tcPr>
            <w:tcW w:w="0" w:type="auto"/>
          </w:tcPr>
          <w:p w14:paraId="2C2F3AA5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no</w:t>
            </w:r>
          </w:p>
        </w:tc>
      </w:tr>
      <w:tr w:rsidR="00B53CAE" w:rsidRPr="00F326A2" w14:paraId="350E1580" w14:textId="77777777" w:rsidTr="00495A6F">
        <w:trPr>
          <w:jc w:val="center"/>
        </w:trPr>
        <w:tc>
          <w:tcPr>
            <w:tcW w:w="0" w:type="auto"/>
          </w:tcPr>
          <w:p w14:paraId="5E5654AD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 7 </w:t>
            </w:r>
          </w:p>
        </w:tc>
        <w:tc>
          <w:tcPr>
            <w:tcW w:w="0" w:type="auto"/>
          </w:tcPr>
          <w:p w14:paraId="30FB4C56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44</w:t>
            </w:r>
          </w:p>
        </w:tc>
        <w:tc>
          <w:tcPr>
            <w:tcW w:w="0" w:type="auto"/>
          </w:tcPr>
          <w:p w14:paraId="33AC50C4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no</w:t>
            </w:r>
          </w:p>
        </w:tc>
        <w:tc>
          <w:tcPr>
            <w:tcW w:w="0" w:type="auto"/>
          </w:tcPr>
          <w:p w14:paraId="74A33AA7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yes</w:t>
            </w:r>
          </w:p>
        </w:tc>
      </w:tr>
      <w:tr w:rsidR="00B53CAE" w:rsidRPr="00F326A2" w14:paraId="0C165F0F" w14:textId="77777777" w:rsidTr="00495A6F">
        <w:trPr>
          <w:jc w:val="center"/>
        </w:trPr>
        <w:tc>
          <w:tcPr>
            <w:tcW w:w="0" w:type="auto"/>
          </w:tcPr>
          <w:p w14:paraId="785B9AA6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 5 </w:t>
            </w:r>
          </w:p>
        </w:tc>
        <w:tc>
          <w:tcPr>
            <w:tcW w:w="0" w:type="auto"/>
          </w:tcPr>
          <w:p w14:paraId="6D48D99F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20</w:t>
            </w: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14:paraId="1ED1AAC4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yes</w:t>
            </w:r>
          </w:p>
        </w:tc>
        <w:tc>
          <w:tcPr>
            <w:tcW w:w="0" w:type="auto"/>
          </w:tcPr>
          <w:p w14:paraId="6C90DA5F" w14:textId="77777777" w:rsidR="00B53CAE" w:rsidRPr="00F326A2" w:rsidRDefault="00B53CAE" w:rsidP="007944A5">
            <w:pPr>
              <w:spacing w:after="60"/>
              <w:ind w:right="-561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326A2">
              <w:rPr>
                <w:rFonts w:ascii="Simplified Arabic" w:hAnsi="Simplified Arabic" w:cs="Simplified Arabic"/>
                <w:sz w:val="23"/>
                <w:szCs w:val="23"/>
              </w:rPr>
              <w:t>no</w:t>
            </w:r>
          </w:p>
        </w:tc>
      </w:tr>
    </w:tbl>
    <w:p w14:paraId="16C89439" w14:textId="618A0F9A" w:rsidR="00A47C4B" w:rsidRDefault="00A47C4B" w:rsidP="00B53CAE">
      <w:pPr>
        <w:spacing w:after="60" w:line="240" w:lineRule="auto"/>
        <w:ind w:right="-561"/>
        <w:rPr>
          <w:rFonts w:ascii="Simplified Arabic" w:hAnsi="Simplified Arabic" w:cs="Simplified Arabic"/>
        </w:rPr>
      </w:pPr>
    </w:p>
    <w:p w14:paraId="0885822B" w14:textId="4F22F837" w:rsidR="00F326A2" w:rsidRPr="00B85410" w:rsidRDefault="00F326A2" w:rsidP="00B53CAE">
      <w:pPr>
        <w:spacing w:after="60" w:line="240" w:lineRule="auto"/>
        <w:ind w:right="-561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>* Video description provides direct links to the start of each ayah.</w:t>
      </w:r>
    </w:p>
    <w:sectPr w:rsidR="00F326A2" w:rsidRPr="00B85410" w:rsidSect="00100470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3B00"/>
    <w:multiLevelType w:val="hybridMultilevel"/>
    <w:tmpl w:val="8FB8EC46"/>
    <w:lvl w:ilvl="0" w:tplc="A20290B8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D225D"/>
    <w:multiLevelType w:val="hybridMultilevel"/>
    <w:tmpl w:val="A24E1E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7A2A"/>
    <w:multiLevelType w:val="hybridMultilevel"/>
    <w:tmpl w:val="B826094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91F5C"/>
    <w:multiLevelType w:val="hybridMultilevel"/>
    <w:tmpl w:val="483C8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F0993"/>
    <w:multiLevelType w:val="multilevel"/>
    <w:tmpl w:val="EE80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E2CC2"/>
    <w:multiLevelType w:val="hybridMultilevel"/>
    <w:tmpl w:val="AC5CDF82"/>
    <w:lvl w:ilvl="0" w:tplc="B48860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1">
      <w:lvl w:ilvl="1">
        <w:numFmt w:val="lowerLetter"/>
        <w:lvlText w:val="%2."/>
        <w:lvlJc w:val="left"/>
      </w:lvl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5"/>
    <w:rsid w:val="000121E4"/>
    <w:rsid w:val="0002775C"/>
    <w:rsid w:val="00036FD3"/>
    <w:rsid w:val="00043BD9"/>
    <w:rsid w:val="000474E4"/>
    <w:rsid w:val="00050845"/>
    <w:rsid w:val="000536AB"/>
    <w:rsid w:val="00055F2A"/>
    <w:rsid w:val="00060D3C"/>
    <w:rsid w:val="000777D8"/>
    <w:rsid w:val="00081380"/>
    <w:rsid w:val="00092CC8"/>
    <w:rsid w:val="00096B1A"/>
    <w:rsid w:val="000C0746"/>
    <w:rsid w:val="000C613C"/>
    <w:rsid w:val="000D7EF9"/>
    <w:rsid w:val="000E448F"/>
    <w:rsid w:val="000F60F3"/>
    <w:rsid w:val="000F6365"/>
    <w:rsid w:val="00100470"/>
    <w:rsid w:val="001007F4"/>
    <w:rsid w:val="00105EFD"/>
    <w:rsid w:val="00131B27"/>
    <w:rsid w:val="00132AD2"/>
    <w:rsid w:val="00163C7C"/>
    <w:rsid w:val="00173E4A"/>
    <w:rsid w:val="00195076"/>
    <w:rsid w:val="00195A4B"/>
    <w:rsid w:val="001D49A2"/>
    <w:rsid w:val="001D7942"/>
    <w:rsid w:val="001F6E5B"/>
    <w:rsid w:val="00224735"/>
    <w:rsid w:val="0022759D"/>
    <w:rsid w:val="00232368"/>
    <w:rsid w:val="0023693D"/>
    <w:rsid w:val="00264A2B"/>
    <w:rsid w:val="0027501B"/>
    <w:rsid w:val="0029362A"/>
    <w:rsid w:val="0029657E"/>
    <w:rsid w:val="002A266E"/>
    <w:rsid w:val="002D25AE"/>
    <w:rsid w:val="003070DF"/>
    <w:rsid w:val="003141A7"/>
    <w:rsid w:val="00336ECA"/>
    <w:rsid w:val="003401ED"/>
    <w:rsid w:val="003468E1"/>
    <w:rsid w:val="0036122D"/>
    <w:rsid w:val="00374C12"/>
    <w:rsid w:val="003772E9"/>
    <w:rsid w:val="00392458"/>
    <w:rsid w:val="003A4914"/>
    <w:rsid w:val="003C0C2E"/>
    <w:rsid w:val="003D10C1"/>
    <w:rsid w:val="003E5FCC"/>
    <w:rsid w:val="003E61A8"/>
    <w:rsid w:val="004462A5"/>
    <w:rsid w:val="00457B5C"/>
    <w:rsid w:val="00463466"/>
    <w:rsid w:val="00463D69"/>
    <w:rsid w:val="004753A0"/>
    <w:rsid w:val="00483557"/>
    <w:rsid w:val="00495A6F"/>
    <w:rsid w:val="004C3A3A"/>
    <w:rsid w:val="004D135E"/>
    <w:rsid w:val="004D29D8"/>
    <w:rsid w:val="004D388A"/>
    <w:rsid w:val="004D4FF8"/>
    <w:rsid w:val="004E7C0D"/>
    <w:rsid w:val="00505BDD"/>
    <w:rsid w:val="00506B66"/>
    <w:rsid w:val="00511ECA"/>
    <w:rsid w:val="0051440D"/>
    <w:rsid w:val="005169EE"/>
    <w:rsid w:val="00521B04"/>
    <w:rsid w:val="0056267A"/>
    <w:rsid w:val="00577BCF"/>
    <w:rsid w:val="00585017"/>
    <w:rsid w:val="00586E37"/>
    <w:rsid w:val="00595583"/>
    <w:rsid w:val="005961FC"/>
    <w:rsid w:val="005B05FE"/>
    <w:rsid w:val="005C15B5"/>
    <w:rsid w:val="005D7FEC"/>
    <w:rsid w:val="005F31D8"/>
    <w:rsid w:val="005F70FF"/>
    <w:rsid w:val="00612A0E"/>
    <w:rsid w:val="00634761"/>
    <w:rsid w:val="00650AF3"/>
    <w:rsid w:val="00693D7A"/>
    <w:rsid w:val="00694242"/>
    <w:rsid w:val="00694742"/>
    <w:rsid w:val="006A002C"/>
    <w:rsid w:val="006A01C1"/>
    <w:rsid w:val="006A391E"/>
    <w:rsid w:val="006D144A"/>
    <w:rsid w:val="006E68B4"/>
    <w:rsid w:val="006E7B2E"/>
    <w:rsid w:val="006F1BFB"/>
    <w:rsid w:val="007022B5"/>
    <w:rsid w:val="00730037"/>
    <w:rsid w:val="00762112"/>
    <w:rsid w:val="007635F2"/>
    <w:rsid w:val="0076409A"/>
    <w:rsid w:val="00776A25"/>
    <w:rsid w:val="00793AB0"/>
    <w:rsid w:val="00794690"/>
    <w:rsid w:val="00794CCF"/>
    <w:rsid w:val="007B3504"/>
    <w:rsid w:val="007C182A"/>
    <w:rsid w:val="007C4673"/>
    <w:rsid w:val="007D75E8"/>
    <w:rsid w:val="007D771E"/>
    <w:rsid w:val="008023C5"/>
    <w:rsid w:val="008106B1"/>
    <w:rsid w:val="00857673"/>
    <w:rsid w:val="0086356A"/>
    <w:rsid w:val="008747BC"/>
    <w:rsid w:val="00876166"/>
    <w:rsid w:val="0088134C"/>
    <w:rsid w:val="008A0E86"/>
    <w:rsid w:val="008B2753"/>
    <w:rsid w:val="008D1069"/>
    <w:rsid w:val="008D744C"/>
    <w:rsid w:val="008E0F3F"/>
    <w:rsid w:val="008F2A26"/>
    <w:rsid w:val="00905E79"/>
    <w:rsid w:val="009172B4"/>
    <w:rsid w:val="009329E1"/>
    <w:rsid w:val="0094350D"/>
    <w:rsid w:val="00943BFC"/>
    <w:rsid w:val="00957CBE"/>
    <w:rsid w:val="009765C7"/>
    <w:rsid w:val="0097737F"/>
    <w:rsid w:val="009919F6"/>
    <w:rsid w:val="00994934"/>
    <w:rsid w:val="009A09A7"/>
    <w:rsid w:val="009B3A0B"/>
    <w:rsid w:val="009C30B6"/>
    <w:rsid w:val="009C4ED1"/>
    <w:rsid w:val="009D669F"/>
    <w:rsid w:val="00A01C11"/>
    <w:rsid w:val="00A03B0D"/>
    <w:rsid w:val="00A048B3"/>
    <w:rsid w:val="00A249CA"/>
    <w:rsid w:val="00A35872"/>
    <w:rsid w:val="00A47C4B"/>
    <w:rsid w:val="00A53123"/>
    <w:rsid w:val="00A872B9"/>
    <w:rsid w:val="00AA2565"/>
    <w:rsid w:val="00AA2801"/>
    <w:rsid w:val="00AA2AE4"/>
    <w:rsid w:val="00AC2333"/>
    <w:rsid w:val="00B05542"/>
    <w:rsid w:val="00B17B08"/>
    <w:rsid w:val="00B2617A"/>
    <w:rsid w:val="00B300D5"/>
    <w:rsid w:val="00B43986"/>
    <w:rsid w:val="00B530AD"/>
    <w:rsid w:val="00B53CAE"/>
    <w:rsid w:val="00B61607"/>
    <w:rsid w:val="00B65151"/>
    <w:rsid w:val="00B7097D"/>
    <w:rsid w:val="00B709E6"/>
    <w:rsid w:val="00B85410"/>
    <w:rsid w:val="00B93983"/>
    <w:rsid w:val="00BC3EF0"/>
    <w:rsid w:val="00BE093A"/>
    <w:rsid w:val="00C10611"/>
    <w:rsid w:val="00C1601B"/>
    <w:rsid w:val="00C21F65"/>
    <w:rsid w:val="00C23353"/>
    <w:rsid w:val="00C40870"/>
    <w:rsid w:val="00C76697"/>
    <w:rsid w:val="00CA702F"/>
    <w:rsid w:val="00CB77E8"/>
    <w:rsid w:val="00CE3091"/>
    <w:rsid w:val="00D05360"/>
    <w:rsid w:val="00D053C5"/>
    <w:rsid w:val="00D214B0"/>
    <w:rsid w:val="00D30451"/>
    <w:rsid w:val="00D62482"/>
    <w:rsid w:val="00D91887"/>
    <w:rsid w:val="00DA41C9"/>
    <w:rsid w:val="00DC69E2"/>
    <w:rsid w:val="00DF3AC0"/>
    <w:rsid w:val="00E11AD3"/>
    <w:rsid w:val="00E22CE5"/>
    <w:rsid w:val="00E24F32"/>
    <w:rsid w:val="00E36F7F"/>
    <w:rsid w:val="00E42686"/>
    <w:rsid w:val="00E46926"/>
    <w:rsid w:val="00E70458"/>
    <w:rsid w:val="00E76C9D"/>
    <w:rsid w:val="00E8181F"/>
    <w:rsid w:val="00E84DCA"/>
    <w:rsid w:val="00E96945"/>
    <w:rsid w:val="00EA5FEA"/>
    <w:rsid w:val="00EC3852"/>
    <w:rsid w:val="00EC46E8"/>
    <w:rsid w:val="00ED7D7A"/>
    <w:rsid w:val="00EE5037"/>
    <w:rsid w:val="00EF0A88"/>
    <w:rsid w:val="00F1373A"/>
    <w:rsid w:val="00F326A2"/>
    <w:rsid w:val="00F47722"/>
    <w:rsid w:val="00F54CA9"/>
    <w:rsid w:val="00F61587"/>
    <w:rsid w:val="00F643D2"/>
    <w:rsid w:val="00F83626"/>
    <w:rsid w:val="00F9723F"/>
    <w:rsid w:val="00FB4999"/>
    <w:rsid w:val="00FB4CEF"/>
    <w:rsid w:val="00FD362B"/>
    <w:rsid w:val="00FE3482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FA14"/>
  <w15:chartTrackingRefBased/>
  <w15:docId w15:val="{908910C4-A1B9-4CA6-9AF5-78939B51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2A"/>
  </w:style>
  <w:style w:type="paragraph" w:styleId="Heading1">
    <w:name w:val="heading 1"/>
    <w:basedOn w:val="Normal"/>
    <w:next w:val="Normal"/>
    <w:link w:val="Heading1Char"/>
    <w:uiPriority w:val="9"/>
    <w:qFormat/>
    <w:rsid w:val="00100470"/>
    <w:pPr>
      <w:keepNext/>
      <w:keepLines/>
      <w:spacing w:before="240" w:after="0"/>
      <w:outlineLvl w:val="0"/>
    </w:pPr>
    <w:rPr>
      <w:rFonts w:ascii="Simplified Arabic" w:eastAsiaTheme="majorEastAsia" w:hAnsi="Simplified Arabic" w:cs="Simplified Arabic"/>
      <w:b/>
      <w:bCs/>
      <w:color w:val="833C0B" w:themeColor="accent2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761"/>
    <w:pPr>
      <w:ind w:right="-846"/>
      <w:outlineLvl w:val="1"/>
    </w:pPr>
    <w:rPr>
      <w:rFonts w:ascii="Simplified Arabic" w:hAnsi="Simplified Arabic" w:cs="Simplified Arabic"/>
      <w:b/>
      <w:bCs/>
      <w:color w:val="7030A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122D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16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69EE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463D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11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6160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6160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00470"/>
    <w:rPr>
      <w:rFonts w:ascii="Simplified Arabic" w:eastAsiaTheme="majorEastAsia" w:hAnsi="Simplified Arabic" w:cs="Simplified Arabic"/>
      <w:b/>
      <w:bCs/>
      <w:color w:val="833C0B" w:themeColor="accent2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4761"/>
    <w:rPr>
      <w:rFonts w:ascii="Simplified Arabic" w:hAnsi="Simplified Arabic" w:cs="Simplified Arabic"/>
      <w:b/>
      <w:bCs/>
      <w:color w:val="7030A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347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4761"/>
    <w:pPr>
      <w:spacing w:after="100"/>
      <w:ind w:left="220"/>
    </w:pPr>
  </w:style>
  <w:style w:type="table" w:customStyle="1" w:styleId="TableGrid21">
    <w:name w:val="Table Grid21"/>
    <w:basedOn w:val="TableNormal"/>
    <w:next w:val="TableGrid"/>
    <w:uiPriority w:val="39"/>
    <w:rsid w:val="00EE50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Waithe</dc:creator>
  <cp:keywords/>
  <dc:description/>
  <cp:lastModifiedBy>Solange Waithe</cp:lastModifiedBy>
  <cp:revision>7</cp:revision>
  <cp:lastPrinted>2020-01-25T14:27:00Z</cp:lastPrinted>
  <dcterms:created xsi:type="dcterms:W3CDTF">2020-01-22T04:40:00Z</dcterms:created>
  <dcterms:modified xsi:type="dcterms:W3CDTF">2020-02-03T19:29:00Z</dcterms:modified>
</cp:coreProperties>
</file>